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5" w:rsidRPr="00793EA8" w:rsidRDefault="00E62FB6" w:rsidP="00AB401F">
      <w:pPr>
        <w:spacing w:line="540" w:lineRule="exact"/>
        <w:jc w:val="center"/>
        <w:rPr>
          <w:rFonts w:ascii="方正小标宋简体" w:eastAsia="方正小标宋简体" w:hAnsiTheme="minorEastAsia" w:cs="方正小标宋简体"/>
          <w:b/>
          <w:color w:val="000000" w:themeColor="text1"/>
          <w:sz w:val="44"/>
          <w:szCs w:val="44"/>
        </w:rPr>
      </w:pPr>
      <w:r w:rsidRPr="00793EA8">
        <w:rPr>
          <w:rFonts w:ascii="方正小标宋简体" w:eastAsia="方正小标宋简体" w:hAnsiTheme="minorEastAsia" w:cs="方正小标宋简体" w:hint="eastAsia"/>
          <w:b/>
          <w:color w:val="000000" w:themeColor="text1"/>
          <w:sz w:val="44"/>
          <w:szCs w:val="44"/>
        </w:rPr>
        <w:t>云南省田坝煤矿</w:t>
      </w:r>
      <w:r w:rsidR="00326D20" w:rsidRPr="00793EA8">
        <w:rPr>
          <w:rFonts w:ascii="方正小标宋简体" w:eastAsia="方正小标宋简体" w:hAnsiTheme="minorEastAsia" w:cs="方正小标宋简体" w:hint="eastAsia"/>
          <w:b/>
          <w:color w:val="000000" w:themeColor="text1"/>
          <w:sz w:val="44"/>
          <w:szCs w:val="44"/>
        </w:rPr>
        <w:t>2020年招聘</w:t>
      </w:r>
    </w:p>
    <w:p w:rsidR="00525645" w:rsidRPr="00793EA8" w:rsidRDefault="00326D20" w:rsidP="00AB401F">
      <w:pPr>
        <w:spacing w:line="540" w:lineRule="exact"/>
        <w:jc w:val="center"/>
        <w:rPr>
          <w:rFonts w:ascii="方正小标宋简体" w:eastAsia="方正小标宋简体" w:hAnsiTheme="minorEastAsia" w:cs="方正小标宋简体"/>
          <w:b/>
          <w:color w:val="000000" w:themeColor="text1"/>
          <w:sz w:val="44"/>
          <w:szCs w:val="44"/>
        </w:rPr>
      </w:pPr>
      <w:r w:rsidRPr="00793EA8">
        <w:rPr>
          <w:rFonts w:ascii="方正小标宋简体" w:eastAsia="方正小标宋简体" w:hAnsiTheme="minorEastAsia" w:cs="方正小标宋简体" w:hint="eastAsia"/>
          <w:b/>
          <w:color w:val="000000" w:themeColor="text1"/>
          <w:sz w:val="44"/>
          <w:szCs w:val="44"/>
        </w:rPr>
        <w:t>高校毕业生公告</w:t>
      </w:r>
    </w:p>
    <w:p w:rsidR="00525645" w:rsidRPr="002C56DA" w:rsidRDefault="00525645">
      <w:pPr>
        <w:spacing w:line="560" w:lineRule="exact"/>
        <w:rPr>
          <w:rFonts w:asciiTheme="minorEastAsia" w:hAnsiTheme="minorEastAsia" w:cs="黑体"/>
          <w:color w:val="000000" w:themeColor="text1"/>
          <w:sz w:val="32"/>
          <w:szCs w:val="32"/>
          <w:shd w:val="clear" w:color="auto" w:fill="FFFFFF"/>
        </w:rPr>
      </w:pPr>
    </w:p>
    <w:p w:rsidR="00525645" w:rsidRPr="00793EA8" w:rsidRDefault="00326D20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793EA8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一、</w:t>
      </w:r>
      <w:r w:rsidR="00E62FB6" w:rsidRPr="00793EA8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企业</w:t>
      </w:r>
      <w:r w:rsidRPr="00793EA8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简介</w:t>
      </w:r>
    </w:p>
    <w:p w:rsidR="00E62FB6" w:rsidRPr="00793EA8" w:rsidRDefault="00E62FB6" w:rsidP="00E62FB6">
      <w:pPr>
        <w:spacing w:line="520" w:lineRule="exact"/>
        <w:ind w:firstLineChars="200" w:firstLine="640"/>
        <w:textAlignment w:val="baseline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云南省田坝煤矿</w:t>
      </w:r>
      <w:r w:rsidR="000D7DA1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是云南东源煤业集团有限公司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下属的国有企业，始建于</w:t>
      </w:r>
      <w:smartTag w:uri="urn:schemas-microsoft-com:office:smarttags" w:element="chsdate">
        <w:smartTagPr>
          <w:attr w:name="Year" w:val="1969"/>
          <w:attr w:name="Month" w:val="12"/>
          <w:attr w:name="Day" w:val="26"/>
          <w:attr w:name="IsLunarDate" w:val="False"/>
          <w:attr w:name="IsROCDate" w:val="False"/>
        </w:smartTagPr>
        <w:r w:rsidRPr="00793EA8">
          <w:rPr>
            <w:rFonts w:ascii="仿宋_GB2312" w:eastAsia="仿宋_GB2312" w:hAnsiTheme="minorEastAsia" w:cs="方正仿宋简体" w:hint="eastAsia"/>
            <w:color w:val="000000" w:themeColor="text1"/>
            <w:sz w:val="32"/>
            <w:szCs w:val="32"/>
          </w:rPr>
          <w:t>1969年12月26日</w:t>
        </w:r>
      </w:smartTag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， 1974年10月28日经云南省编制委正式下文成立云南省田坝煤矿，归属国家煤炭工业部（总公司）直管，属国家中一型企业，是全国94户国有重点煤炭企业之一，1999年9月下划到地方为省属企业，是省重点骨干企业。2012年8月，根据有关要求，并入东源煤业集团公司统一管理。2019年7月,云南省煤炭产业集团有限公司成立，随东源公司并入云南煤炭产业集团有限公司。</w:t>
      </w:r>
    </w:p>
    <w:p w:rsidR="00E62FB6" w:rsidRPr="00793EA8" w:rsidRDefault="00E62FB6" w:rsidP="00E62FB6">
      <w:pPr>
        <w:spacing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云南省田坝煤矿原有3对生产矿井、1对在建矿井和1座年入洗能力60万吨的选煤厂。主要产品为原煤、洗精煤，品质为焦煤，是云南省主焦煤生产基地</w:t>
      </w:r>
      <w:r w:rsidR="000C7002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，属中型国有企业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。</w:t>
      </w:r>
    </w:p>
    <w:p w:rsidR="00525645" w:rsidRPr="00793EA8" w:rsidRDefault="00326D20" w:rsidP="009A4BE3">
      <w:pPr>
        <w:spacing w:line="560" w:lineRule="exact"/>
        <w:ind w:firstLineChars="200" w:firstLine="640"/>
        <w:rPr>
          <w:rFonts w:ascii="黑体" w:eastAsia="黑体" w:hAnsi="黑体" w:cs="方正仿宋简体"/>
          <w:color w:val="000000" w:themeColor="text1"/>
          <w:sz w:val="32"/>
          <w:szCs w:val="32"/>
        </w:rPr>
      </w:pPr>
      <w:r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二、招聘岗位</w:t>
      </w:r>
      <w:r w:rsidR="009A4BE3"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信息</w:t>
      </w:r>
    </w:p>
    <w:p w:rsidR="00ED4BD5" w:rsidRDefault="009A4BE3" w:rsidP="00F2269C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kern w:val="2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本次招聘需求</w:t>
      </w:r>
      <w:r w:rsidR="0029442A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总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人数为</w:t>
      </w:r>
      <w:r w:rsidR="000C7002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8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人，具体</w:t>
      </w:r>
      <w:r w:rsidR="00905BD3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见下表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。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353"/>
        <w:gridCol w:w="1796"/>
        <w:gridCol w:w="2049"/>
        <w:gridCol w:w="1556"/>
        <w:gridCol w:w="1104"/>
      </w:tblGrid>
      <w:tr w:rsidR="00905BD3" w:rsidRPr="00656DD0" w:rsidTr="00061992">
        <w:trPr>
          <w:trHeight w:hRule="exact" w:val="510"/>
        </w:trPr>
        <w:tc>
          <w:tcPr>
            <w:tcW w:w="94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353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岗位类别</w:t>
            </w:r>
          </w:p>
        </w:tc>
        <w:tc>
          <w:tcPr>
            <w:tcW w:w="179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2049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专业名称</w:t>
            </w:r>
          </w:p>
        </w:tc>
        <w:tc>
          <w:tcPr>
            <w:tcW w:w="155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人数</w:t>
            </w:r>
          </w:p>
        </w:tc>
        <w:tc>
          <w:tcPr>
            <w:tcW w:w="1104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905BD3" w:rsidRPr="00656DD0" w:rsidTr="00061992">
        <w:trPr>
          <w:trHeight w:hRule="exact" w:val="510"/>
        </w:trPr>
        <w:tc>
          <w:tcPr>
            <w:tcW w:w="94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353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煤矿主体</w:t>
            </w:r>
          </w:p>
        </w:tc>
        <w:tc>
          <w:tcPr>
            <w:tcW w:w="179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本科及以上</w:t>
            </w:r>
          </w:p>
        </w:tc>
        <w:tc>
          <w:tcPr>
            <w:tcW w:w="2049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煤矿开采技术</w:t>
            </w:r>
          </w:p>
        </w:tc>
        <w:tc>
          <w:tcPr>
            <w:tcW w:w="155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05BD3" w:rsidRPr="00656DD0" w:rsidTr="00061992">
        <w:trPr>
          <w:trHeight w:hRule="exact" w:val="510"/>
        </w:trPr>
        <w:tc>
          <w:tcPr>
            <w:tcW w:w="94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353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煤矿主体</w:t>
            </w:r>
          </w:p>
        </w:tc>
        <w:tc>
          <w:tcPr>
            <w:tcW w:w="179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大专及以上</w:t>
            </w:r>
          </w:p>
        </w:tc>
        <w:tc>
          <w:tcPr>
            <w:tcW w:w="2049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采矿技术</w:t>
            </w:r>
          </w:p>
        </w:tc>
        <w:tc>
          <w:tcPr>
            <w:tcW w:w="155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05BD3" w:rsidRPr="00656DD0" w:rsidTr="00061992">
        <w:trPr>
          <w:trHeight w:hRule="exact" w:val="510"/>
        </w:trPr>
        <w:tc>
          <w:tcPr>
            <w:tcW w:w="94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353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煤矿主体</w:t>
            </w:r>
          </w:p>
        </w:tc>
        <w:tc>
          <w:tcPr>
            <w:tcW w:w="179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大专及以上</w:t>
            </w:r>
          </w:p>
        </w:tc>
        <w:tc>
          <w:tcPr>
            <w:tcW w:w="2049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通风与安全</w:t>
            </w:r>
          </w:p>
        </w:tc>
        <w:tc>
          <w:tcPr>
            <w:tcW w:w="155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05BD3" w:rsidRPr="00656DD0" w:rsidTr="00061992">
        <w:trPr>
          <w:trHeight w:hRule="exact" w:val="510"/>
        </w:trPr>
        <w:tc>
          <w:tcPr>
            <w:tcW w:w="94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353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煤矿主体</w:t>
            </w:r>
          </w:p>
        </w:tc>
        <w:tc>
          <w:tcPr>
            <w:tcW w:w="179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本科及以上</w:t>
            </w:r>
          </w:p>
        </w:tc>
        <w:tc>
          <w:tcPr>
            <w:tcW w:w="2049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矿山机电</w:t>
            </w:r>
          </w:p>
        </w:tc>
        <w:tc>
          <w:tcPr>
            <w:tcW w:w="155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05BD3" w:rsidRPr="00656DD0" w:rsidTr="00061992">
        <w:trPr>
          <w:trHeight w:hRule="exact" w:val="510"/>
        </w:trPr>
        <w:tc>
          <w:tcPr>
            <w:tcW w:w="94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353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煤矿主体</w:t>
            </w:r>
          </w:p>
        </w:tc>
        <w:tc>
          <w:tcPr>
            <w:tcW w:w="179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大专及以上</w:t>
            </w:r>
          </w:p>
        </w:tc>
        <w:tc>
          <w:tcPr>
            <w:tcW w:w="2049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机电工程</w:t>
            </w:r>
          </w:p>
        </w:tc>
        <w:tc>
          <w:tcPr>
            <w:tcW w:w="155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05BD3" w:rsidRPr="00656DD0" w:rsidTr="00061992">
        <w:trPr>
          <w:trHeight w:hRule="exact" w:val="510"/>
        </w:trPr>
        <w:tc>
          <w:tcPr>
            <w:tcW w:w="94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353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煤矿主体</w:t>
            </w:r>
          </w:p>
        </w:tc>
        <w:tc>
          <w:tcPr>
            <w:tcW w:w="179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大专及以上</w:t>
            </w:r>
          </w:p>
        </w:tc>
        <w:tc>
          <w:tcPr>
            <w:tcW w:w="2049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6DD0">
              <w:rPr>
                <w:rFonts w:asciiTheme="majorEastAsia" w:eastAsiaTheme="majorEastAsia" w:hAnsiTheme="majorEastAsia" w:hint="eastAsia"/>
                <w:sz w:val="28"/>
                <w:szCs w:val="28"/>
              </w:rPr>
              <w:t>矿山地质</w:t>
            </w:r>
          </w:p>
        </w:tc>
        <w:tc>
          <w:tcPr>
            <w:tcW w:w="155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05BD3" w:rsidRPr="00656DD0" w:rsidTr="00061992">
        <w:trPr>
          <w:trHeight w:hRule="exact" w:val="510"/>
        </w:trPr>
        <w:tc>
          <w:tcPr>
            <w:tcW w:w="946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05BD3" w:rsidRPr="00254D91" w:rsidRDefault="00905BD3" w:rsidP="0006199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54D9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796" w:type="dxa"/>
            <w:vAlign w:val="center"/>
          </w:tcPr>
          <w:p w:rsidR="00905BD3" w:rsidRPr="00254D91" w:rsidRDefault="00905BD3" w:rsidP="0006199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905BD3" w:rsidRPr="00254D91" w:rsidRDefault="00905BD3" w:rsidP="0006199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905BD3" w:rsidRPr="00254D91" w:rsidRDefault="00905BD3" w:rsidP="0006199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54D9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905BD3" w:rsidRPr="00656DD0" w:rsidRDefault="00905BD3" w:rsidP="000619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05BD3" w:rsidRPr="00905BD3" w:rsidRDefault="00905BD3" w:rsidP="00F2269C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kern w:val="2"/>
          <w:sz w:val="32"/>
          <w:szCs w:val="32"/>
        </w:rPr>
      </w:pPr>
    </w:p>
    <w:p w:rsidR="00ED4BD5" w:rsidRPr="00793EA8" w:rsidRDefault="006F532E" w:rsidP="00F31FDE">
      <w:pPr>
        <w:spacing w:line="560" w:lineRule="exact"/>
        <w:ind w:firstLineChars="200" w:firstLine="640"/>
        <w:rPr>
          <w:rFonts w:ascii="黑体" w:eastAsia="黑体" w:hAnsi="黑体" w:cs="方正仿宋简体"/>
          <w:color w:val="000000" w:themeColor="text1"/>
          <w:sz w:val="32"/>
          <w:szCs w:val="32"/>
        </w:rPr>
      </w:pPr>
      <w:r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三</w:t>
      </w:r>
      <w:r w:rsidR="00ED4BD5"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、招聘原则</w:t>
      </w:r>
    </w:p>
    <w:p w:rsidR="00ED4BD5" w:rsidRPr="00793EA8" w:rsidRDefault="00ED4BD5" w:rsidP="00F2269C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kern w:val="2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坚持公开、公平、公正和竞争、择优的原则。</w:t>
      </w:r>
    </w:p>
    <w:p w:rsidR="005F7BD8" w:rsidRPr="00793EA8" w:rsidRDefault="005F7BD8" w:rsidP="005F7BD8">
      <w:pPr>
        <w:spacing w:line="560" w:lineRule="exact"/>
        <w:ind w:firstLineChars="200" w:firstLine="640"/>
        <w:rPr>
          <w:rFonts w:ascii="黑体" w:eastAsia="黑体" w:hAnsi="黑体" w:cs="方正仿宋简体"/>
          <w:color w:val="000000" w:themeColor="text1"/>
          <w:sz w:val="32"/>
          <w:szCs w:val="32"/>
        </w:rPr>
      </w:pPr>
      <w:r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四、招聘对象</w:t>
      </w:r>
    </w:p>
    <w:p w:rsidR="005F7BD8" w:rsidRPr="00793EA8" w:rsidRDefault="005F7BD8" w:rsidP="00F2269C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kern w:val="2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2020年应届高校毕业生（含 2020 届毕业生和 2018、2019 年毕业择业期内未就业的高校毕业生）。</w:t>
      </w:r>
    </w:p>
    <w:p w:rsidR="00ED4BD5" w:rsidRPr="00793EA8" w:rsidRDefault="00601EAA" w:rsidP="00F31FDE">
      <w:pPr>
        <w:spacing w:line="560" w:lineRule="exact"/>
        <w:ind w:firstLineChars="200" w:firstLine="640"/>
        <w:rPr>
          <w:rFonts w:ascii="黑体" w:eastAsia="黑体" w:hAnsi="黑体" w:cs="方正仿宋简体"/>
          <w:color w:val="000000" w:themeColor="text1"/>
          <w:sz w:val="32"/>
          <w:szCs w:val="32"/>
        </w:rPr>
      </w:pPr>
      <w:r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五</w:t>
      </w:r>
      <w:r w:rsidR="00ED4BD5"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、招聘基本条件</w:t>
      </w:r>
    </w:p>
    <w:p w:rsidR="00C363C6" w:rsidRPr="00793EA8" w:rsidRDefault="00C363C6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1</w:t>
      </w:r>
      <w:r w:rsidR="00101E9B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.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 xml:space="preserve">2020 年应届高校毕业生（含 2020 </w:t>
      </w:r>
      <w:proofErr w:type="gramStart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届毕</w:t>
      </w:r>
      <w:proofErr w:type="gramEnd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 xml:space="preserve"> 业生和 2018、2019 年择业期内未就业毕业生），国境外毕业时间与学历认证时间均在 2018 年 1 月 1 日至 2020 年 12 月 31 日。</w:t>
      </w:r>
    </w:p>
    <w:p w:rsidR="00B91157" w:rsidRPr="00793EA8" w:rsidRDefault="00C363C6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2</w:t>
      </w:r>
      <w:r w:rsidR="00101E9B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.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未与其他单位建立劳动关系，国内学历</w:t>
      </w:r>
      <w:proofErr w:type="gramStart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须</w:t>
      </w:r>
      <w:r w:rsidR="00B61A63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毕业</w:t>
      </w:r>
      <w:proofErr w:type="gramEnd"/>
      <w:r w:rsidR="00B61A63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证、学位证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和报到证三证齐全，国境外学历须具有教育部学历认证及国境 外学习的证明；2020届应届毕业</w:t>
      </w:r>
      <w:r w:rsidR="00B61A63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生</w:t>
      </w:r>
      <w:r w:rsidR="003C145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，还未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取得</w:t>
      </w:r>
      <w:r w:rsidR="00B61A63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毕业证、学位证</w:t>
      </w:r>
      <w:r w:rsidR="00FC0D17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的，</w:t>
      </w:r>
      <w:r w:rsidR="00D77C8E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为不影响参与本次应聘</w:t>
      </w:r>
      <w:r w:rsidR="00266B58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工作，</w:t>
      </w:r>
      <w:r w:rsidR="00FC0D17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可由本人</w:t>
      </w:r>
      <w:r w:rsidR="00B82808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填写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个人承诺书</w:t>
      </w:r>
      <w:r w:rsidR="00266B58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（详见附件）</w:t>
      </w:r>
      <w:r w:rsidR="00B82808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，待正式上岗</w:t>
      </w:r>
      <w:r w:rsidR="0076725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后在规定时间内提交相应证书原件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。</w:t>
      </w:r>
    </w:p>
    <w:p w:rsidR="00101E9B" w:rsidRPr="00793EA8" w:rsidRDefault="00101E9B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3.拥护中国共产党领导，诚实守信，遵纪守法，品行端正，爱岗敬业，无任何不良记录。</w:t>
      </w:r>
    </w:p>
    <w:p w:rsidR="00101E9B" w:rsidRPr="00793EA8" w:rsidRDefault="00101E9B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4.具有良好的职业道德、扎实的专业知识和良好的心理素质，能够正常履行</w:t>
      </w:r>
      <w:r w:rsidR="00896AE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工作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职责的身体素质。</w:t>
      </w:r>
    </w:p>
    <w:p w:rsidR="00B91157" w:rsidRPr="00793EA8" w:rsidRDefault="00896AE5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5</w:t>
      </w:r>
      <w:r w:rsidR="00101E9B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.符合岗位要求其他任职资格条件。</w:t>
      </w:r>
    </w:p>
    <w:p w:rsidR="00C363C6" w:rsidRPr="00793EA8" w:rsidRDefault="00896AE5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6.</w:t>
      </w:r>
      <w:r w:rsidR="00C363C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具有下列情况之一的，不得报名：</w:t>
      </w:r>
    </w:p>
    <w:p w:rsidR="00C363C6" w:rsidRPr="00793EA8" w:rsidRDefault="00C363C6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（1</w:t>
      </w:r>
      <w:r w:rsidR="00896AE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）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按照集团招聘管理规定</w:t>
      </w:r>
      <w:proofErr w:type="gramStart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须就业</w:t>
      </w:r>
      <w:proofErr w:type="gramEnd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回避的。</w:t>
      </w:r>
    </w:p>
    <w:p w:rsidR="00C363C6" w:rsidRPr="00793EA8" w:rsidRDefault="00C363C6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lastRenderedPageBreak/>
        <w:t>（2）在其他单位已办理正式录用手续，报到证已使用过的。</w:t>
      </w:r>
    </w:p>
    <w:p w:rsidR="00C363C6" w:rsidRPr="00793EA8" w:rsidRDefault="00C363C6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（3）因犯罪受过刑事处罚或被开除公职的。</w:t>
      </w:r>
    </w:p>
    <w:p w:rsidR="00C363C6" w:rsidRPr="00793EA8" w:rsidRDefault="00C363C6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（4）被依法列入失信联合惩戒对象名单的。</w:t>
      </w:r>
    </w:p>
    <w:p w:rsidR="00C363C6" w:rsidRPr="00793EA8" w:rsidRDefault="00C363C6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（5）在各级公务员、事业单位招考中被认定有舞弊等严重违反纪律行为等情形的。</w:t>
      </w:r>
    </w:p>
    <w:p w:rsidR="006F532E" w:rsidRPr="00793EA8" w:rsidRDefault="00C363C6" w:rsidP="00197DFC">
      <w:pPr>
        <w:spacing w:afterLines="50" w:after="156" w:line="52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（6）存在其他不良记录的。</w:t>
      </w:r>
    </w:p>
    <w:p w:rsidR="00ED4BD5" w:rsidRPr="00793EA8" w:rsidRDefault="00601EAA" w:rsidP="00F31FDE">
      <w:pPr>
        <w:spacing w:line="560" w:lineRule="exact"/>
        <w:ind w:firstLineChars="200" w:firstLine="640"/>
        <w:rPr>
          <w:rFonts w:ascii="黑体" w:eastAsia="黑体" w:hAnsi="黑体" w:cs="方正仿宋简体"/>
          <w:color w:val="000000" w:themeColor="text1"/>
          <w:sz w:val="32"/>
          <w:szCs w:val="32"/>
        </w:rPr>
      </w:pPr>
      <w:r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六</w:t>
      </w:r>
      <w:r w:rsidR="00ED4BD5"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、招聘程序</w:t>
      </w:r>
    </w:p>
    <w:p w:rsidR="009F185C" w:rsidRPr="00793EA8" w:rsidRDefault="00ED4BD5" w:rsidP="00793EA8">
      <w:pPr>
        <w:spacing w:line="560" w:lineRule="exact"/>
        <w:ind w:firstLineChars="200" w:firstLine="640"/>
        <w:rPr>
          <w:rFonts w:ascii="华文楷体" w:eastAsia="华文楷体" w:hAnsi="华文楷体" w:cs="方正仿宋简体"/>
          <w:color w:val="000000" w:themeColor="text1"/>
          <w:sz w:val="32"/>
          <w:szCs w:val="32"/>
        </w:rPr>
      </w:pP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（一）报名</w:t>
      </w:r>
    </w:p>
    <w:p w:rsidR="00ED4BD5" w:rsidRPr="00793EA8" w:rsidRDefault="009F185C" w:rsidP="009F185C">
      <w:pPr>
        <w:spacing w:line="560" w:lineRule="exact"/>
        <w:ind w:firstLineChars="300" w:firstLine="96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1.报名时间</w:t>
      </w:r>
    </w:p>
    <w:p w:rsidR="00ED4BD5" w:rsidRPr="00793EA8" w:rsidRDefault="009F185C" w:rsidP="00D13722">
      <w:pPr>
        <w:pStyle w:val="a6"/>
        <w:widowControl/>
        <w:shd w:val="clear" w:color="auto" w:fill="FFFFFF"/>
        <w:spacing w:beforeAutospacing="0" w:afterAutospacing="0" w:line="560" w:lineRule="exact"/>
        <w:ind w:firstLineChars="300" w:firstLine="960"/>
        <w:rPr>
          <w:rFonts w:ascii="仿宋_GB2312" w:eastAsia="仿宋_GB2312" w:hAnsiTheme="minorEastAsia" w:cs="方正仿宋简体"/>
          <w:color w:val="000000" w:themeColor="text1"/>
          <w:kern w:val="2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截止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2020年7月17日</w:t>
      </w:r>
      <w:r w:rsidR="00F26D63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24 时前</w:t>
      </w:r>
      <w:r w:rsidR="00FE5BCE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。</w:t>
      </w:r>
    </w:p>
    <w:p w:rsidR="00ED4BD5" w:rsidRPr="00793EA8" w:rsidRDefault="00ED4BD5" w:rsidP="00197DFC">
      <w:pPr>
        <w:spacing w:line="560" w:lineRule="exact"/>
        <w:ind w:firstLineChars="300" w:firstLine="96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2</w:t>
      </w:r>
      <w:r w:rsidR="0029442A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.报名方式</w:t>
      </w:r>
    </w:p>
    <w:p w:rsidR="00ED4BD5" w:rsidRPr="00793EA8" w:rsidRDefault="00A767E6" w:rsidP="00F2269C">
      <w:pPr>
        <w:ind w:firstLineChars="300" w:firstLine="96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本次招聘采用网络报名方式，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应聘人员登录</w:t>
      </w:r>
      <w:r w:rsidR="0029442A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云南煤化工集团有限公司官网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网址：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http://</w:t>
      </w:r>
      <w:r w:rsidR="0051797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www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.</w:t>
      </w:r>
      <w:r w:rsidR="0051797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yncc.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cn</w:t>
      </w:r>
      <w:r w:rsidR="0051797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/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）</w:t>
      </w:r>
      <w:r w:rsidR="0029442A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，并认真</w:t>
      </w:r>
      <w:r w:rsidR="003F6AFB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阅读</w:t>
      </w:r>
      <w:r w:rsidR="0080016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所属各企业的招聘公告</w:t>
      </w:r>
      <w:r w:rsidR="003F6AFB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内容</w:t>
      </w:r>
      <w:r w:rsidR="0080016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（详见附件），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填写</w:t>
      </w:r>
      <w:r w:rsidR="003C145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相应</w:t>
      </w:r>
      <w:r w:rsidR="003F6AFB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单位</w:t>
      </w:r>
      <w:r w:rsidR="003C145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的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报名登记表，经核对无误后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，</w:t>
      </w:r>
      <w:r w:rsidR="0080016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将报名信息表发送到</w:t>
      </w:r>
      <w:r w:rsidR="003F6AFB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相应单位的</w:t>
      </w:r>
      <w:r w:rsidR="0080016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指定邮箱</w:t>
      </w:r>
      <w:r w:rsidR="00655AFF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：</w:t>
      </w:r>
      <w:r w:rsidR="00655AFF" w:rsidRPr="00655AFF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1048338081@qq.com</w:t>
      </w:r>
      <w:r w:rsidR="0080016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，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报名时须准确、真实填写个人信息、</w:t>
      </w:r>
      <w:r w:rsidR="003C145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并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提交相关证明</w:t>
      </w:r>
      <w:r w:rsidR="006335EC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材料，公司不接受除此之外任何形式的报名，不按要求投递的不予受理。</w:t>
      </w:r>
    </w:p>
    <w:p w:rsidR="00ED4BD5" w:rsidRPr="00793EA8" w:rsidRDefault="00ED4BD5" w:rsidP="00197DFC">
      <w:pPr>
        <w:spacing w:line="560" w:lineRule="exact"/>
        <w:ind w:firstLineChars="300" w:firstLine="96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3</w:t>
      </w:r>
      <w:r w:rsidR="0029442A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.报名要求</w:t>
      </w:r>
    </w:p>
    <w:p w:rsidR="00ED4BD5" w:rsidRPr="00793EA8" w:rsidRDefault="00ED4BD5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（1）每名应聘者只能报考1个职位，且不得重复报名；</w:t>
      </w:r>
    </w:p>
    <w:p w:rsidR="00ED4BD5" w:rsidRPr="00793EA8" w:rsidRDefault="00ED4BD5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</w:t>
      </w:r>
      <w:r w:rsidR="0042437E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2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）应聘人员应按要求上传本人免冠近照</w:t>
      </w:r>
      <w:r w:rsidR="001F6300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、身份证、</w:t>
      </w:r>
      <w:r w:rsidR="001F6300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lastRenderedPageBreak/>
        <w:t>毕业证、学位证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等相关材料扫描文件。</w:t>
      </w:r>
    </w:p>
    <w:p w:rsidR="00ED4BD5" w:rsidRPr="00793EA8" w:rsidRDefault="00ED4BD5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</w:t>
      </w:r>
      <w:r w:rsidR="0042437E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3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）所有应聘材料不予退还。</w:t>
      </w:r>
    </w:p>
    <w:p w:rsidR="00ED4BD5" w:rsidRPr="00793EA8" w:rsidRDefault="00ED4BD5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</w:t>
      </w:r>
      <w:r w:rsidR="0042437E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4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）报考人员应如实提交有关信息和材料。凡本人填写信息错误的自行负责；弄虚作假的，一经查实即取消考试资格或聘用资格。报名与考试时使用的身份证必须一致。</w:t>
      </w:r>
    </w:p>
    <w:p w:rsidR="00ED4BD5" w:rsidRPr="00793EA8" w:rsidRDefault="00ED4BD5" w:rsidP="00ED4BD5">
      <w:pPr>
        <w:spacing w:line="560" w:lineRule="exact"/>
        <w:ind w:firstLineChars="100" w:firstLine="320"/>
        <w:rPr>
          <w:rFonts w:ascii="华文楷体" w:eastAsia="华文楷体" w:hAnsi="华文楷体" w:cs="方正仿宋简体"/>
          <w:color w:val="000000" w:themeColor="text1"/>
          <w:sz w:val="32"/>
          <w:szCs w:val="32"/>
        </w:rPr>
      </w:pP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（二）资格初审</w:t>
      </w:r>
    </w:p>
    <w:p w:rsidR="00ED4BD5" w:rsidRPr="00793EA8" w:rsidRDefault="00ED4BD5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根据应聘者报名填写的信息和提供的材料，由</w:t>
      </w:r>
      <w:r w:rsidR="000C7002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矿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根据报考岗位的资格条件进行资格初审。满足本公告报名条件且满足报考岗位资格条件的视为资格初审合格。</w:t>
      </w:r>
    </w:p>
    <w:p w:rsidR="000C7002" w:rsidRPr="00793EA8" w:rsidRDefault="00ED4BD5" w:rsidP="000C7002">
      <w:pPr>
        <w:spacing w:line="560" w:lineRule="exact"/>
        <w:ind w:firstLineChars="100" w:firstLine="320"/>
        <w:rPr>
          <w:rFonts w:ascii="华文楷体" w:eastAsia="华文楷体" w:hAnsi="华文楷体" w:cs="方正仿宋简体"/>
          <w:color w:val="000000" w:themeColor="text1"/>
          <w:sz w:val="32"/>
          <w:szCs w:val="32"/>
        </w:rPr>
      </w:pP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（三）</w:t>
      </w:r>
      <w:r w:rsidR="00AE41E7"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综合考核</w:t>
      </w:r>
    </w:p>
    <w:p w:rsidR="00ED4BD5" w:rsidRPr="00793EA8" w:rsidRDefault="00AE41E7" w:rsidP="00AB401F">
      <w:pPr>
        <w:spacing w:line="56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综合考核</w:t>
      </w:r>
      <w:r w:rsidR="000C7002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主要为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现场面试。现场面试时须进行资格复审。主要查验</w:t>
      </w:r>
      <w:r w:rsidR="00917667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应聘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人员的身份证、学历证、资格证等证件原件。如</w:t>
      </w:r>
      <w:proofErr w:type="gramStart"/>
      <w:r w:rsidR="000728D0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遇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放弃</w:t>
      </w:r>
      <w:proofErr w:type="gramEnd"/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面试资格或证件资料与报名时不相符合的，</w:t>
      </w:r>
      <w:r w:rsidR="00917667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企业将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根据</w:t>
      </w:r>
      <w:r w:rsidR="00FE47F0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报名情况调剂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参加面试人选。</w:t>
      </w:r>
      <w:r w:rsidR="00F9704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面试时间</w:t>
      </w:r>
      <w:r w:rsidR="00C97F25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定于2020年8月5日前，具体时间和</w:t>
      </w:r>
      <w:r w:rsidR="00F9704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地点届时另行通知。</w:t>
      </w:r>
    </w:p>
    <w:p w:rsidR="00ED4BD5" w:rsidRPr="00793EA8" w:rsidRDefault="00ED4BD5" w:rsidP="00ED4BD5">
      <w:pPr>
        <w:spacing w:line="560" w:lineRule="exact"/>
        <w:ind w:firstLineChars="100" w:firstLine="320"/>
        <w:rPr>
          <w:rFonts w:ascii="华文楷体" w:eastAsia="华文楷体" w:hAnsi="华文楷体" w:cs="方正仿宋简体"/>
          <w:color w:val="000000" w:themeColor="text1"/>
          <w:sz w:val="32"/>
          <w:szCs w:val="32"/>
        </w:rPr>
      </w:pP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（四）</w:t>
      </w:r>
      <w:r w:rsidR="00917667"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资格复查</w:t>
      </w:r>
    </w:p>
    <w:p w:rsidR="00ED4BD5" w:rsidRPr="00793EA8" w:rsidRDefault="00917667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根据面试成绩由高到低排名，按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1：1确定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拟录用人</w:t>
      </w:r>
      <w:r w:rsidR="00763319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员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，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对拟录用人</w:t>
      </w:r>
      <w:r w:rsidR="00763319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员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进行资格复查，</w:t>
      </w:r>
      <w:proofErr w:type="gramStart"/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若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拟录用</w:t>
      </w:r>
      <w:proofErr w:type="gramEnd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人</w:t>
      </w:r>
      <w:r w:rsidR="00763319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员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放弃，可依次递补。</w:t>
      </w:r>
      <w:r w:rsidR="00DC5469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资格复查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中发现存在虚构、故意隐瞒个人重要信息的或存在舞弊、提供虚假资料等影响录用条件的行为，取消</w:t>
      </w:r>
      <w:r w:rsidR="00763319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拟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 xml:space="preserve">录用资格。 </w:t>
      </w:r>
    </w:p>
    <w:p w:rsidR="00F97046" w:rsidRPr="00793EA8" w:rsidRDefault="000C7002" w:rsidP="00F2269C">
      <w:pPr>
        <w:spacing w:line="56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根据矿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招聘方案确定体检对象，并通知本人到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矿指定的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医院进行体检。</w:t>
      </w:r>
    </w:p>
    <w:p w:rsidR="00F97046" w:rsidRPr="00793EA8" w:rsidRDefault="00F97046" w:rsidP="00F97046">
      <w:pPr>
        <w:spacing w:line="560" w:lineRule="exact"/>
        <w:ind w:firstLineChars="100" w:firstLine="320"/>
        <w:rPr>
          <w:rFonts w:ascii="华文楷体" w:eastAsia="华文楷体" w:hAnsi="华文楷体" w:cs="方正仿宋简体"/>
          <w:color w:val="000000" w:themeColor="text1"/>
          <w:sz w:val="32"/>
          <w:szCs w:val="32"/>
        </w:rPr>
      </w:pP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lastRenderedPageBreak/>
        <w:t>（五）预审批</w:t>
      </w:r>
    </w:p>
    <w:p w:rsidR="00ED4BD5" w:rsidRPr="00793EA8" w:rsidRDefault="000C7002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proofErr w:type="gramStart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矿</w:t>
      </w:r>
      <w:r w:rsidR="00F9704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将拟</w:t>
      </w:r>
      <w:proofErr w:type="gramEnd"/>
      <w:r w:rsidR="00F9704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录用人员统一上报集团公司党委工作与人力资源部门审核签批，确定拟录用人员名单。</w:t>
      </w:r>
    </w:p>
    <w:p w:rsidR="00ED4BD5" w:rsidRPr="00793EA8" w:rsidRDefault="00ED4BD5" w:rsidP="00ED4BD5">
      <w:pPr>
        <w:spacing w:line="560" w:lineRule="exact"/>
        <w:ind w:firstLineChars="100" w:firstLine="320"/>
        <w:rPr>
          <w:rFonts w:ascii="华文楷体" w:eastAsia="华文楷体" w:hAnsi="华文楷体" w:cs="方正仿宋简体"/>
          <w:color w:val="000000" w:themeColor="text1"/>
          <w:sz w:val="32"/>
          <w:szCs w:val="32"/>
        </w:rPr>
      </w:pP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（</w:t>
      </w:r>
      <w:r w:rsidR="00674E6C"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六</w:t>
      </w: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）公示</w:t>
      </w:r>
    </w:p>
    <w:p w:rsidR="00ED4BD5" w:rsidRPr="00793EA8" w:rsidRDefault="00ED4BD5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对体检合格的拟录用人员在</w:t>
      </w:r>
      <w:proofErr w:type="gramStart"/>
      <w:r w:rsidR="00674E6C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集团</w:t>
      </w:r>
      <w:r w:rsidR="00C5555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公司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官网</w:t>
      </w:r>
      <w:r w:rsidR="00674E6C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和</w:t>
      </w:r>
      <w:proofErr w:type="gramEnd"/>
      <w:r w:rsidR="00C5555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所属</w:t>
      </w:r>
      <w:r w:rsidR="00674E6C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企业同时公示7天</w:t>
      </w:r>
      <w:r w:rsidR="001B3841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（公示网址：http://www.yncc.cn/）</w:t>
      </w:r>
      <w:r w:rsidR="00674E6C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；公示期内无不良举报或反应的拟录用人员，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发放入职通知。</w:t>
      </w:r>
    </w:p>
    <w:p w:rsidR="00ED4BD5" w:rsidRPr="00793EA8" w:rsidRDefault="00ED4BD5" w:rsidP="00ED4BD5">
      <w:pPr>
        <w:spacing w:line="560" w:lineRule="exact"/>
        <w:ind w:firstLineChars="100" w:firstLine="320"/>
        <w:rPr>
          <w:rFonts w:ascii="华文楷体" w:eastAsia="华文楷体" w:hAnsi="华文楷体" w:cs="方正仿宋简体"/>
          <w:color w:val="000000" w:themeColor="text1"/>
          <w:sz w:val="32"/>
          <w:szCs w:val="32"/>
        </w:rPr>
      </w:pP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（</w:t>
      </w:r>
      <w:r w:rsidR="00674E6C"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七</w:t>
      </w: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）办理录用手续</w:t>
      </w:r>
    </w:p>
    <w:p w:rsidR="004F1396" w:rsidRPr="00793EA8" w:rsidRDefault="00D818C3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录用人员入</w:t>
      </w:r>
      <w:proofErr w:type="gramStart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职材料</w:t>
      </w:r>
      <w:proofErr w:type="gramEnd"/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提供齐全后，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签订劳动合同。其中：在录用通知时限内不能提交入</w:t>
      </w:r>
      <w:proofErr w:type="gramStart"/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职材料</w:t>
      </w:r>
      <w:proofErr w:type="gramEnd"/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的不予录用，录用人员按</w:t>
      </w:r>
      <w:r w:rsidR="00C5555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所属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各</w:t>
      </w:r>
      <w:r w:rsidR="00C55554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企业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薪酬制度核定薪酬待遇。</w:t>
      </w:r>
    </w:p>
    <w:p w:rsidR="004F1396" w:rsidRPr="00793EA8" w:rsidRDefault="004F1396" w:rsidP="004F1396">
      <w:pPr>
        <w:spacing w:line="560" w:lineRule="exact"/>
        <w:ind w:firstLineChars="100" w:firstLine="320"/>
        <w:rPr>
          <w:rFonts w:ascii="华文楷体" w:eastAsia="华文楷体" w:hAnsi="华文楷体" w:cs="方正仿宋简体"/>
          <w:color w:val="000000" w:themeColor="text1"/>
          <w:sz w:val="32"/>
          <w:szCs w:val="32"/>
        </w:rPr>
      </w:pPr>
      <w:r w:rsidRPr="00793EA8">
        <w:rPr>
          <w:rFonts w:ascii="华文楷体" w:eastAsia="华文楷体" w:hAnsi="华文楷体" w:cs="方正仿宋简体" w:hint="eastAsia"/>
          <w:color w:val="000000" w:themeColor="text1"/>
          <w:sz w:val="32"/>
          <w:szCs w:val="32"/>
        </w:rPr>
        <w:t>（八）其他事项</w:t>
      </w:r>
    </w:p>
    <w:p w:rsidR="00ED4BD5" w:rsidRPr="00793EA8" w:rsidRDefault="00D818C3" w:rsidP="00F2269C">
      <w:pPr>
        <w:ind w:firstLineChars="200" w:firstLine="640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招聘期间，所属各企业将按招聘程序与应聘者进行沟通联系，</w:t>
      </w:r>
      <w:r w:rsidR="004F1396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请各位应聘者提供真实有效的联系电话和联系邮箱，保持通讯畅通，等待通知，谢绝来访。</w:t>
      </w:r>
    </w:p>
    <w:p w:rsidR="00ED4BD5" w:rsidRPr="00793EA8" w:rsidRDefault="00601EAA" w:rsidP="009B04DA">
      <w:pPr>
        <w:spacing w:line="560" w:lineRule="exact"/>
        <w:ind w:firstLineChars="200" w:firstLine="640"/>
        <w:rPr>
          <w:rFonts w:ascii="黑体" w:eastAsia="黑体" w:hAnsi="黑体" w:cs="方正仿宋简体"/>
          <w:color w:val="000000" w:themeColor="text1"/>
          <w:sz w:val="32"/>
          <w:szCs w:val="32"/>
        </w:rPr>
      </w:pPr>
      <w:r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七</w:t>
      </w:r>
      <w:r w:rsidR="00ED4BD5" w:rsidRPr="00793EA8"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、联系方式</w:t>
      </w:r>
    </w:p>
    <w:p w:rsidR="00ED4BD5" w:rsidRPr="00793EA8" w:rsidRDefault="00DD764F" w:rsidP="00F2269C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kern w:val="2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咨询</w:t>
      </w:r>
      <w:r w:rsidR="00ED4BD5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电话：087</w:t>
      </w:r>
      <w:r w:rsidR="000C7002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4-6131752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，联系人：</w:t>
      </w:r>
      <w:r w:rsidR="000C7002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李明光</w:t>
      </w:r>
      <w:r w:rsidR="009B04DA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；</w:t>
      </w:r>
    </w:p>
    <w:p w:rsidR="009B04DA" w:rsidRPr="00793EA8" w:rsidRDefault="009B04DA" w:rsidP="00F2269C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Theme="minorEastAsia" w:cs="方正仿宋简体"/>
          <w:color w:val="000000" w:themeColor="text1"/>
          <w:kern w:val="2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监督电话：</w:t>
      </w:r>
      <w:r w:rsidR="000C7002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0874-6131</w:t>
      </w:r>
      <w:r w:rsidR="002C56DA"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885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kern w:val="2"/>
          <w:sz w:val="32"/>
          <w:szCs w:val="32"/>
        </w:rPr>
        <w:t>。</w:t>
      </w:r>
    </w:p>
    <w:p w:rsidR="00F61489" w:rsidRPr="00763D10" w:rsidRDefault="00F61489" w:rsidP="00BF6F3C">
      <w:pPr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</w:p>
    <w:p w:rsidR="002C56DA" w:rsidRPr="00793EA8" w:rsidRDefault="00F61489" w:rsidP="00BF6F3C">
      <w:pPr>
        <w:ind w:left="640" w:hangingChars="200" w:hanging="640"/>
        <w:jc w:val="left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 xml:space="preserve">   </w:t>
      </w:r>
      <w:r w:rsidR="002C56DA"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 xml:space="preserve">                           云南省田坝煤矿</w:t>
      </w:r>
    </w:p>
    <w:p w:rsidR="00AB401F" w:rsidRPr="002D2817" w:rsidRDefault="00F61489" w:rsidP="002D2817">
      <w:pPr>
        <w:ind w:leftChars="304" w:left="638" w:firstLineChars="1350" w:firstLine="4320"/>
        <w:jc w:val="left"/>
        <w:rPr>
          <w:rFonts w:ascii="仿宋_GB2312" w:eastAsia="仿宋_GB2312" w:hAnsiTheme="minorEastAsia" w:cs="方正仿宋简体"/>
          <w:color w:val="000000" w:themeColor="text1"/>
          <w:sz w:val="32"/>
          <w:szCs w:val="32"/>
        </w:rPr>
      </w:pP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2020年7月</w:t>
      </w:r>
      <w:r w:rsidR="00FD1D52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>7</w:t>
      </w:r>
      <w:r w:rsidRPr="00793EA8">
        <w:rPr>
          <w:rFonts w:ascii="仿宋_GB2312" w:eastAsia="仿宋_GB2312" w:hAnsiTheme="minorEastAsia" w:cs="方正仿宋简体" w:hint="eastAsia"/>
          <w:color w:val="000000" w:themeColor="text1"/>
          <w:sz w:val="32"/>
          <w:szCs w:val="32"/>
        </w:rPr>
        <w:t xml:space="preserve">日 </w:t>
      </w:r>
      <w:bookmarkStart w:id="0" w:name="_GoBack"/>
      <w:bookmarkEnd w:id="0"/>
    </w:p>
    <w:p w:rsidR="002D2817" w:rsidRDefault="002D2817" w:rsidP="00802BF6">
      <w:pPr>
        <w:tabs>
          <w:tab w:val="left" w:pos="900"/>
          <w:tab w:val="left" w:pos="1470"/>
        </w:tabs>
        <w:autoSpaceDE w:val="0"/>
        <w:autoSpaceDN w:val="0"/>
        <w:adjustRightInd w:val="0"/>
        <w:jc w:val="center"/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</w:pPr>
    </w:p>
    <w:p w:rsidR="002D2817" w:rsidRDefault="002D2817" w:rsidP="00802BF6">
      <w:pPr>
        <w:tabs>
          <w:tab w:val="left" w:pos="900"/>
          <w:tab w:val="left" w:pos="1470"/>
        </w:tabs>
        <w:autoSpaceDE w:val="0"/>
        <w:autoSpaceDN w:val="0"/>
        <w:adjustRightInd w:val="0"/>
        <w:jc w:val="center"/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</w:pPr>
    </w:p>
    <w:p w:rsidR="00802BF6" w:rsidRDefault="00802BF6" w:rsidP="00802BF6">
      <w:pPr>
        <w:tabs>
          <w:tab w:val="left" w:pos="900"/>
          <w:tab w:val="left" w:pos="1470"/>
        </w:tabs>
        <w:autoSpaceDE w:val="0"/>
        <w:autoSpaceDN w:val="0"/>
        <w:adjustRightInd w:val="0"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lastRenderedPageBreak/>
        <w:t>云南省田坝煤矿</w:t>
      </w:r>
      <w:r w:rsidRPr="00D17F76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应聘人员登记表</w:t>
      </w:r>
    </w:p>
    <w:p w:rsidR="00802BF6" w:rsidRDefault="00802BF6" w:rsidP="00802BF6">
      <w:pPr>
        <w:tabs>
          <w:tab w:val="left" w:pos="900"/>
          <w:tab w:val="left" w:pos="1470"/>
        </w:tabs>
        <w:autoSpaceDE w:val="0"/>
        <w:autoSpaceDN w:val="0"/>
        <w:adjustRightInd w:val="0"/>
      </w:pPr>
      <w:r w:rsidRPr="0056129E">
        <w:rPr>
          <w:rFonts w:cs="宋体" w:hint="eastAsia"/>
        </w:rPr>
        <w:t>应聘岗位：</w:t>
      </w:r>
      <w:r w:rsidRPr="0056129E">
        <w:t xml:space="preserve">                            </w:t>
      </w:r>
      <w:r>
        <w:t xml:space="preserve">                                </w:t>
      </w:r>
      <w:r w:rsidRPr="0056129E">
        <w:rPr>
          <w:rFonts w:cs="宋体" w:hint="eastAsia"/>
        </w:rPr>
        <w:t>报名编号：</w:t>
      </w:r>
    </w:p>
    <w:p w:rsidR="00802BF6" w:rsidRPr="00641D1F" w:rsidRDefault="00802BF6" w:rsidP="00802BF6">
      <w:pPr>
        <w:tabs>
          <w:tab w:val="left" w:pos="900"/>
          <w:tab w:val="left" w:pos="1470"/>
        </w:tabs>
        <w:autoSpaceDE w:val="0"/>
        <w:autoSpaceDN w:val="0"/>
        <w:adjustRightInd w:val="0"/>
        <w:spacing w:line="100" w:lineRule="exact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</w:p>
    <w:tbl>
      <w:tblPr>
        <w:tblW w:w="9811" w:type="dxa"/>
        <w:tblInd w:w="-106" w:type="dxa"/>
        <w:tblLook w:val="0000" w:firstRow="0" w:lastRow="0" w:firstColumn="0" w:lastColumn="0" w:noHBand="0" w:noVBand="0"/>
      </w:tblPr>
      <w:tblGrid>
        <w:gridCol w:w="1236"/>
        <w:gridCol w:w="1178"/>
        <w:gridCol w:w="141"/>
        <w:gridCol w:w="1149"/>
        <w:gridCol w:w="1403"/>
        <w:gridCol w:w="1276"/>
        <w:gridCol w:w="1297"/>
        <w:gridCol w:w="2131"/>
      </w:tblGrid>
      <w:tr w:rsidR="00802BF6" w:rsidRPr="00911E54" w:rsidTr="00061992">
        <w:trPr>
          <w:trHeight w:val="575"/>
        </w:trPr>
        <w:tc>
          <w:tcPr>
            <w:tcW w:w="76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基本情况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ind w:firstLineChars="300" w:firstLine="630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照片</w:t>
            </w:r>
          </w:p>
        </w:tc>
      </w:tr>
      <w:tr w:rsidR="00802BF6" w:rsidRPr="00911E54" w:rsidTr="00061992">
        <w:trPr>
          <w:trHeight w:val="575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姓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性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民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57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籍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户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籍</w:t>
            </w:r>
            <w:r w:rsidRPr="00911E54"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466962"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BF6" w:rsidRPr="00FF5670" w:rsidRDefault="00802BF6" w:rsidP="00061992"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学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专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业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BF6" w:rsidRPr="00B6680D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职称或</w:t>
            </w:r>
          </w:p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技能等级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取证时间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hRule="exact" w:val="709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BF6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  <w:p w:rsidR="00802BF6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  <w:p w:rsidR="00802BF6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  <w:p w:rsidR="00802BF6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  <w:p w:rsidR="00802BF6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AC53AD">
              <w:rPr>
                <w:rFonts w:ascii="宋体" w:hAnsi="宋体" w:cs="宋体" w:hint="eastAsia"/>
                <w:color w:val="000000"/>
              </w:rPr>
              <w:t>职务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 xml:space="preserve">　　</w:t>
            </w:r>
          </w:p>
        </w:tc>
      </w:tr>
      <w:tr w:rsidR="00802BF6" w:rsidRPr="00911E54" w:rsidTr="00061992">
        <w:trPr>
          <w:trHeight w:val="5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BF6" w:rsidRPr="00911E54" w:rsidRDefault="00802BF6" w:rsidP="00061992">
            <w:pPr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住宅：</w:t>
            </w:r>
            <w:r w:rsidRPr="00911E54">
              <w:rPr>
                <w:rFonts w:ascii="宋体" w:hAnsi="宋体" w:cs="宋体"/>
                <w:color w:val="000000"/>
              </w:rPr>
              <w:t xml:space="preserve">         </w:t>
            </w:r>
            <w:r w:rsidRPr="00911E54">
              <w:rPr>
                <w:rFonts w:ascii="宋体" w:hAnsi="宋体" w:cs="宋体" w:hint="eastAsia"/>
                <w:color w:val="000000"/>
              </w:rPr>
              <w:t xml:space="preserve">手机：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电子信箱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98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26567D">
              <w:rPr>
                <w:rFonts w:ascii="宋体" w:hAnsi="宋体" w:cs="宋体" w:hint="eastAsia"/>
                <w:b/>
                <w:bCs/>
                <w:color w:val="000000"/>
              </w:rPr>
              <w:t>学习、培训简历（请从最近的时间填起）</w:t>
            </w: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起止年月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学历学位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培养方式</w:t>
            </w: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570"/>
        </w:trPr>
        <w:tc>
          <w:tcPr>
            <w:tcW w:w="98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实习</w:t>
            </w: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经历（请从最近的时间填起）</w:t>
            </w:r>
          </w:p>
        </w:tc>
      </w:tr>
      <w:tr w:rsidR="00802BF6" w:rsidRPr="00911E54" w:rsidTr="00061992">
        <w:trPr>
          <w:trHeight w:val="57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起止年月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部</w:t>
            </w:r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门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职务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岗位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proofErr w:type="gramStart"/>
            <w:r w:rsidRPr="00911E54">
              <w:rPr>
                <w:rFonts w:ascii="宋体" w:hAnsi="宋体" w:cs="宋体" w:hint="eastAsia"/>
                <w:color w:val="000000"/>
              </w:rPr>
              <w:t>岗级</w:t>
            </w:r>
            <w:proofErr w:type="gramEnd"/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98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家庭情况及社会关系</w:t>
            </w: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姓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Default="00802BF6" w:rsidP="0006199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与本人</w:t>
            </w:r>
          </w:p>
          <w:p w:rsidR="00802BF6" w:rsidRPr="00641D1F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关系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职务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岗位</w:t>
            </w: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46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02BF6" w:rsidRPr="00911E54" w:rsidTr="00061992">
        <w:trPr>
          <w:trHeight w:val="837"/>
        </w:trPr>
        <w:tc>
          <w:tcPr>
            <w:tcW w:w="98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BF6" w:rsidRPr="00911E54" w:rsidRDefault="00802BF6" w:rsidP="00061992">
            <w:pPr>
              <w:ind w:left="6670" w:hangingChars="3164" w:hanging="6670"/>
              <w:jc w:val="left"/>
              <w:rPr>
                <w:rFonts w:ascii="宋体"/>
                <w:color w:val="000000"/>
              </w:rPr>
            </w:pPr>
            <w:r w:rsidRPr="00760FC4">
              <w:rPr>
                <w:rFonts w:ascii="宋体" w:hAnsi="宋体" w:cs="宋体" w:hint="eastAsia"/>
                <w:b/>
                <w:bCs/>
                <w:color w:val="000000"/>
              </w:rPr>
              <w:t>声明：</w:t>
            </w:r>
            <w:r>
              <w:rPr>
                <w:rFonts w:ascii="宋体" w:hAnsi="宋体" w:cs="宋体" w:hint="eastAsia"/>
                <w:color w:val="000000"/>
              </w:rPr>
              <w:t>应聘者所填各项信息必须真实有效，申报虚假信息、不符合招聘条件者，不予录用。</w:t>
            </w:r>
            <w:r>
              <w:rPr>
                <w:rFonts w:ascii="宋体"/>
                <w:color w:val="000000"/>
              </w:rPr>
              <w:br/>
            </w:r>
            <w:r>
              <w:rPr>
                <w:rFonts w:ascii="宋体" w:hAnsi="宋体" w:cs="宋体" w:hint="eastAsia"/>
                <w:color w:val="000000"/>
              </w:rPr>
              <w:t>本人签字：</w:t>
            </w:r>
          </w:p>
        </w:tc>
      </w:tr>
    </w:tbl>
    <w:p w:rsidR="00525645" w:rsidRPr="00BF6F3C" w:rsidRDefault="00F8664E" w:rsidP="00072FCA">
      <w:pPr>
        <w:jc w:val="left"/>
        <w:rPr>
          <w:rFonts w:ascii="仿宋_GB2312" w:eastAsia="仿宋_GB2312" w:hAnsi="方正仿宋简体" w:cs="方正仿宋简体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31750</wp:posOffset>
            </wp:positionV>
            <wp:extent cx="6273165" cy="7644765"/>
            <wp:effectExtent l="0" t="0" r="0" b="0"/>
            <wp:wrapTight wrapText="bothSides">
              <wp:wrapPolygon edited="0">
                <wp:start x="0" y="0"/>
                <wp:lineTo x="0" y="21530"/>
                <wp:lineTo x="21515" y="21530"/>
                <wp:lineTo x="2151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764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645" w:rsidRPr="00BF6F3C" w:rsidSect="00797C4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03" w:rsidRDefault="00835603" w:rsidP="00ED4BD5">
      <w:r>
        <w:separator/>
      </w:r>
    </w:p>
  </w:endnote>
  <w:endnote w:type="continuationSeparator" w:id="0">
    <w:p w:rsidR="00835603" w:rsidRDefault="00835603" w:rsidP="00ED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40012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797C4E" w:rsidRPr="00797C4E" w:rsidRDefault="00797C4E" w:rsidP="00797C4E">
        <w:pPr>
          <w:pStyle w:val="a4"/>
          <w:rPr>
            <w:sz w:val="21"/>
            <w:szCs w:val="21"/>
          </w:rPr>
        </w:pPr>
        <w:r w:rsidRPr="00797C4E">
          <w:rPr>
            <w:rFonts w:hint="eastAsia"/>
            <w:sz w:val="21"/>
            <w:szCs w:val="21"/>
          </w:rPr>
          <w:t>—</w:t>
        </w:r>
        <w:r w:rsidR="00A206BD" w:rsidRPr="00797C4E">
          <w:rPr>
            <w:sz w:val="21"/>
            <w:szCs w:val="21"/>
          </w:rPr>
          <w:fldChar w:fldCharType="begin"/>
        </w:r>
        <w:r w:rsidRPr="00797C4E">
          <w:rPr>
            <w:sz w:val="21"/>
            <w:szCs w:val="21"/>
          </w:rPr>
          <w:instrText>PAGE   \* MERGEFORMAT</w:instrText>
        </w:r>
        <w:r w:rsidR="00A206BD" w:rsidRPr="00797C4E">
          <w:rPr>
            <w:sz w:val="21"/>
            <w:szCs w:val="21"/>
          </w:rPr>
          <w:fldChar w:fldCharType="separate"/>
        </w:r>
        <w:r w:rsidR="00FD1D52" w:rsidRPr="00FD1D52">
          <w:rPr>
            <w:noProof/>
            <w:sz w:val="21"/>
            <w:szCs w:val="21"/>
            <w:lang w:val="zh-CN"/>
          </w:rPr>
          <w:t>6</w:t>
        </w:r>
        <w:r w:rsidR="00A206BD" w:rsidRPr="00797C4E">
          <w:rPr>
            <w:sz w:val="21"/>
            <w:szCs w:val="21"/>
          </w:rPr>
          <w:fldChar w:fldCharType="end"/>
        </w:r>
        <w:r w:rsidRPr="00797C4E">
          <w:rPr>
            <w:rFonts w:hint="eastAsia"/>
            <w:sz w:val="21"/>
            <w:szCs w:val="21"/>
          </w:rPr>
          <w:t>—</w:t>
        </w:r>
      </w:p>
    </w:sdtContent>
  </w:sdt>
  <w:p w:rsidR="00797C4E" w:rsidRDefault="00797C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363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797C4E" w:rsidRPr="00797C4E" w:rsidRDefault="00797C4E" w:rsidP="00797C4E">
        <w:pPr>
          <w:pStyle w:val="a4"/>
          <w:jc w:val="right"/>
          <w:rPr>
            <w:sz w:val="21"/>
            <w:szCs w:val="21"/>
          </w:rPr>
        </w:pPr>
        <w:r w:rsidRPr="00797C4E">
          <w:rPr>
            <w:rFonts w:hint="eastAsia"/>
            <w:sz w:val="21"/>
            <w:szCs w:val="21"/>
          </w:rPr>
          <w:t>—</w:t>
        </w:r>
        <w:r w:rsidR="00A206BD" w:rsidRPr="00797C4E">
          <w:rPr>
            <w:sz w:val="21"/>
            <w:szCs w:val="21"/>
          </w:rPr>
          <w:fldChar w:fldCharType="begin"/>
        </w:r>
        <w:r w:rsidRPr="00797C4E">
          <w:rPr>
            <w:sz w:val="21"/>
            <w:szCs w:val="21"/>
          </w:rPr>
          <w:instrText>PAGE   \* MERGEFORMAT</w:instrText>
        </w:r>
        <w:r w:rsidR="00A206BD" w:rsidRPr="00797C4E">
          <w:rPr>
            <w:sz w:val="21"/>
            <w:szCs w:val="21"/>
          </w:rPr>
          <w:fldChar w:fldCharType="separate"/>
        </w:r>
        <w:r w:rsidR="00FD1D52" w:rsidRPr="00FD1D52">
          <w:rPr>
            <w:noProof/>
            <w:sz w:val="21"/>
            <w:szCs w:val="21"/>
            <w:lang w:val="zh-CN"/>
          </w:rPr>
          <w:t>5</w:t>
        </w:r>
        <w:r w:rsidR="00A206BD" w:rsidRPr="00797C4E">
          <w:rPr>
            <w:sz w:val="21"/>
            <w:szCs w:val="21"/>
          </w:rPr>
          <w:fldChar w:fldCharType="end"/>
        </w:r>
        <w:r w:rsidRPr="00797C4E">
          <w:rPr>
            <w:rFonts w:hint="eastAsia"/>
            <w:sz w:val="21"/>
            <w:szCs w:val="21"/>
          </w:rPr>
          <w:t>—</w:t>
        </w:r>
      </w:p>
    </w:sdtContent>
  </w:sdt>
  <w:p w:rsidR="00797C4E" w:rsidRDefault="00797C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03" w:rsidRDefault="00835603" w:rsidP="00ED4BD5">
      <w:r>
        <w:separator/>
      </w:r>
    </w:p>
  </w:footnote>
  <w:footnote w:type="continuationSeparator" w:id="0">
    <w:p w:rsidR="00835603" w:rsidRDefault="00835603" w:rsidP="00ED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954"/>
    <w:rsid w:val="00001424"/>
    <w:rsid w:val="00002202"/>
    <w:rsid w:val="00010E6A"/>
    <w:rsid w:val="000152A4"/>
    <w:rsid w:val="00041909"/>
    <w:rsid w:val="00064B04"/>
    <w:rsid w:val="00065122"/>
    <w:rsid w:val="000728D0"/>
    <w:rsid w:val="00072FCA"/>
    <w:rsid w:val="000A5F07"/>
    <w:rsid w:val="000C7002"/>
    <w:rsid w:val="000D5BC0"/>
    <w:rsid w:val="000D7DA1"/>
    <w:rsid w:val="000E521C"/>
    <w:rsid w:val="000F0CFD"/>
    <w:rsid w:val="00101E9B"/>
    <w:rsid w:val="00121425"/>
    <w:rsid w:val="001366EC"/>
    <w:rsid w:val="00143E78"/>
    <w:rsid w:val="001538DF"/>
    <w:rsid w:val="0019041B"/>
    <w:rsid w:val="0019093A"/>
    <w:rsid w:val="00193180"/>
    <w:rsid w:val="00197DFC"/>
    <w:rsid w:val="001B3841"/>
    <w:rsid w:val="001D354F"/>
    <w:rsid w:val="001E3595"/>
    <w:rsid w:val="001F3738"/>
    <w:rsid w:val="001F6300"/>
    <w:rsid w:val="002069F7"/>
    <w:rsid w:val="00220564"/>
    <w:rsid w:val="00261E1D"/>
    <w:rsid w:val="00266B58"/>
    <w:rsid w:val="0029442A"/>
    <w:rsid w:val="002A2B4A"/>
    <w:rsid w:val="002A4A88"/>
    <w:rsid w:val="002B6F6F"/>
    <w:rsid w:val="002C2217"/>
    <w:rsid w:val="002C56DA"/>
    <w:rsid w:val="002D2817"/>
    <w:rsid w:val="002E42EC"/>
    <w:rsid w:val="00326D20"/>
    <w:rsid w:val="00353663"/>
    <w:rsid w:val="00362DA5"/>
    <w:rsid w:val="00372B0C"/>
    <w:rsid w:val="003B587F"/>
    <w:rsid w:val="003B6907"/>
    <w:rsid w:val="003C1454"/>
    <w:rsid w:val="003D21E3"/>
    <w:rsid w:val="003F6AFB"/>
    <w:rsid w:val="0042437E"/>
    <w:rsid w:val="004715E5"/>
    <w:rsid w:val="004A0823"/>
    <w:rsid w:val="004C5979"/>
    <w:rsid w:val="004E4BE4"/>
    <w:rsid w:val="004F1396"/>
    <w:rsid w:val="00516B29"/>
    <w:rsid w:val="00517976"/>
    <w:rsid w:val="00525645"/>
    <w:rsid w:val="0052774D"/>
    <w:rsid w:val="00532A5E"/>
    <w:rsid w:val="00543978"/>
    <w:rsid w:val="00551709"/>
    <w:rsid w:val="00566999"/>
    <w:rsid w:val="00575F63"/>
    <w:rsid w:val="005A41E0"/>
    <w:rsid w:val="005A4CA0"/>
    <w:rsid w:val="005C50F4"/>
    <w:rsid w:val="005D0074"/>
    <w:rsid w:val="005E7359"/>
    <w:rsid w:val="005F7BD8"/>
    <w:rsid w:val="006017EA"/>
    <w:rsid w:val="006019B9"/>
    <w:rsid w:val="00601EAA"/>
    <w:rsid w:val="00615ECE"/>
    <w:rsid w:val="006335EC"/>
    <w:rsid w:val="00644754"/>
    <w:rsid w:val="00647D86"/>
    <w:rsid w:val="00655AFF"/>
    <w:rsid w:val="00671D27"/>
    <w:rsid w:val="00674E6C"/>
    <w:rsid w:val="00677E68"/>
    <w:rsid w:val="00685E3E"/>
    <w:rsid w:val="006F064C"/>
    <w:rsid w:val="006F532E"/>
    <w:rsid w:val="00711876"/>
    <w:rsid w:val="00735461"/>
    <w:rsid w:val="00742429"/>
    <w:rsid w:val="007424DF"/>
    <w:rsid w:val="007467E4"/>
    <w:rsid w:val="00750834"/>
    <w:rsid w:val="00763319"/>
    <w:rsid w:val="00763D10"/>
    <w:rsid w:val="00764967"/>
    <w:rsid w:val="00764BDB"/>
    <w:rsid w:val="00767256"/>
    <w:rsid w:val="00793EA8"/>
    <w:rsid w:val="00797C4E"/>
    <w:rsid w:val="007C2B81"/>
    <w:rsid w:val="007D45C3"/>
    <w:rsid w:val="00800164"/>
    <w:rsid w:val="00802BF6"/>
    <w:rsid w:val="00835603"/>
    <w:rsid w:val="00883A68"/>
    <w:rsid w:val="00886F18"/>
    <w:rsid w:val="00896AE5"/>
    <w:rsid w:val="008C2456"/>
    <w:rsid w:val="008C3B20"/>
    <w:rsid w:val="008C5954"/>
    <w:rsid w:val="008C614B"/>
    <w:rsid w:val="00905BD3"/>
    <w:rsid w:val="00910977"/>
    <w:rsid w:val="00917667"/>
    <w:rsid w:val="00950C88"/>
    <w:rsid w:val="009602D1"/>
    <w:rsid w:val="00984DC2"/>
    <w:rsid w:val="009969B1"/>
    <w:rsid w:val="009A4BE3"/>
    <w:rsid w:val="009B04DA"/>
    <w:rsid w:val="009B7B07"/>
    <w:rsid w:val="009E0D5B"/>
    <w:rsid w:val="009E2141"/>
    <w:rsid w:val="009F185C"/>
    <w:rsid w:val="00A13CE1"/>
    <w:rsid w:val="00A206BD"/>
    <w:rsid w:val="00A31B05"/>
    <w:rsid w:val="00A767E6"/>
    <w:rsid w:val="00A8334D"/>
    <w:rsid w:val="00AA2929"/>
    <w:rsid w:val="00AA2BFA"/>
    <w:rsid w:val="00AB0D5C"/>
    <w:rsid w:val="00AB401F"/>
    <w:rsid w:val="00AB454F"/>
    <w:rsid w:val="00AC08A4"/>
    <w:rsid w:val="00AE41E7"/>
    <w:rsid w:val="00AE62B6"/>
    <w:rsid w:val="00AF35B2"/>
    <w:rsid w:val="00AF5CC8"/>
    <w:rsid w:val="00B21B8C"/>
    <w:rsid w:val="00B405B0"/>
    <w:rsid w:val="00B61A63"/>
    <w:rsid w:val="00B75DF9"/>
    <w:rsid w:val="00B82808"/>
    <w:rsid w:val="00B90BA9"/>
    <w:rsid w:val="00B91157"/>
    <w:rsid w:val="00B93CC8"/>
    <w:rsid w:val="00BF402C"/>
    <w:rsid w:val="00BF6F3C"/>
    <w:rsid w:val="00C14EE7"/>
    <w:rsid w:val="00C15755"/>
    <w:rsid w:val="00C2085C"/>
    <w:rsid w:val="00C2371D"/>
    <w:rsid w:val="00C363C6"/>
    <w:rsid w:val="00C55554"/>
    <w:rsid w:val="00C92943"/>
    <w:rsid w:val="00C97F25"/>
    <w:rsid w:val="00CA2337"/>
    <w:rsid w:val="00CC254C"/>
    <w:rsid w:val="00CF466A"/>
    <w:rsid w:val="00D13722"/>
    <w:rsid w:val="00D31E7E"/>
    <w:rsid w:val="00D43002"/>
    <w:rsid w:val="00D710D6"/>
    <w:rsid w:val="00D77C8E"/>
    <w:rsid w:val="00D818C3"/>
    <w:rsid w:val="00DA5360"/>
    <w:rsid w:val="00DC5469"/>
    <w:rsid w:val="00DD55EB"/>
    <w:rsid w:val="00DD764F"/>
    <w:rsid w:val="00E26EEE"/>
    <w:rsid w:val="00E62FB6"/>
    <w:rsid w:val="00E8431A"/>
    <w:rsid w:val="00E952BF"/>
    <w:rsid w:val="00EA0DB3"/>
    <w:rsid w:val="00EA3830"/>
    <w:rsid w:val="00ED4BD5"/>
    <w:rsid w:val="00ED59FF"/>
    <w:rsid w:val="00ED7D0C"/>
    <w:rsid w:val="00F04FC5"/>
    <w:rsid w:val="00F07B77"/>
    <w:rsid w:val="00F2269C"/>
    <w:rsid w:val="00F26D63"/>
    <w:rsid w:val="00F30ADA"/>
    <w:rsid w:val="00F31FDE"/>
    <w:rsid w:val="00F463BA"/>
    <w:rsid w:val="00F61489"/>
    <w:rsid w:val="00F73E51"/>
    <w:rsid w:val="00F82155"/>
    <w:rsid w:val="00F8664E"/>
    <w:rsid w:val="00F913D7"/>
    <w:rsid w:val="00F97046"/>
    <w:rsid w:val="00FA64C7"/>
    <w:rsid w:val="00FC0D17"/>
    <w:rsid w:val="00FD1D52"/>
    <w:rsid w:val="00FE47F0"/>
    <w:rsid w:val="00FE5BCE"/>
    <w:rsid w:val="00FF6FB5"/>
    <w:rsid w:val="00FF76D4"/>
    <w:rsid w:val="0EA43DAA"/>
    <w:rsid w:val="109E4B8C"/>
    <w:rsid w:val="190A6D61"/>
    <w:rsid w:val="1CB4545B"/>
    <w:rsid w:val="1CEE3CAB"/>
    <w:rsid w:val="1FFC30A6"/>
    <w:rsid w:val="22BE5AAD"/>
    <w:rsid w:val="264A6D24"/>
    <w:rsid w:val="28D70F6C"/>
    <w:rsid w:val="2B574A55"/>
    <w:rsid w:val="2D384429"/>
    <w:rsid w:val="2F6321BE"/>
    <w:rsid w:val="34642F2E"/>
    <w:rsid w:val="3A0F119F"/>
    <w:rsid w:val="3B4B46F8"/>
    <w:rsid w:val="3D0A4925"/>
    <w:rsid w:val="46C9753C"/>
    <w:rsid w:val="49043FFA"/>
    <w:rsid w:val="4C190B9F"/>
    <w:rsid w:val="570F532B"/>
    <w:rsid w:val="62517E3D"/>
    <w:rsid w:val="652778C0"/>
    <w:rsid w:val="6A160EBE"/>
    <w:rsid w:val="72A3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206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A206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20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0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20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206B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qFormat/>
    <w:rsid w:val="00A206BD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A206B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06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0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02BF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02BF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zhang.wolf/张超_昆_销售</dc:creator>
  <cp:lastModifiedBy>李良</cp:lastModifiedBy>
  <cp:revision>43</cp:revision>
  <cp:lastPrinted>2020-07-06T07:08:00Z</cp:lastPrinted>
  <dcterms:created xsi:type="dcterms:W3CDTF">2020-07-06T09:49:00Z</dcterms:created>
  <dcterms:modified xsi:type="dcterms:W3CDTF">2020-07-07T02:53:00Z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